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E7384" w14:textId="77777777" w:rsidR="00256EC7" w:rsidRPr="003433C0" w:rsidRDefault="00256EC7" w:rsidP="0059745A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3433C0">
        <w:rPr>
          <w:rFonts w:ascii="Times New Roman" w:hAnsi="Times New Roman"/>
          <w:b/>
          <w:sz w:val="28"/>
        </w:rPr>
        <w:t>The Island at Hidden Harbour Condominium Association</w:t>
      </w:r>
    </w:p>
    <w:p w14:paraId="4E626CD6" w14:textId="77777777" w:rsidR="00C12AF1" w:rsidRDefault="0059745A" w:rsidP="00B77790">
      <w:pPr>
        <w:jc w:val="center"/>
        <w:rPr>
          <w:rFonts w:ascii="Times New Roman" w:hAnsi="Times New Roman"/>
          <w:b/>
          <w:sz w:val="28"/>
        </w:rPr>
      </w:pPr>
      <w:r w:rsidRPr="003433C0">
        <w:rPr>
          <w:rFonts w:ascii="Times New Roman" w:hAnsi="Times New Roman"/>
          <w:b/>
          <w:sz w:val="28"/>
        </w:rPr>
        <w:t>Architectural Guidelines</w:t>
      </w:r>
    </w:p>
    <w:p w14:paraId="30F63E70" w14:textId="77777777" w:rsidR="0017323C" w:rsidRDefault="00110CF5" w:rsidP="0017323C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General</w:t>
      </w:r>
    </w:p>
    <w:p w14:paraId="71C6095B" w14:textId="77777777" w:rsidR="00110CF5" w:rsidRPr="00D26B3F" w:rsidRDefault="00110CF5" w:rsidP="0017323C">
      <w:pPr>
        <w:rPr>
          <w:rFonts w:ascii="Times New Roman" w:hAnsi="Times New Roman"/>
          <w:b/>
          <w:u w:val="single"/>
        </w:rPr>
      </w:pPr>
      <w:r w:rsidRPr="00D26B3F">
        <w:rPr>
          <w:rFonts w:ascii="Times New Roman" w:hAnsi="Times New Roman"/>
          <w:b/>
          <w:u w:val="single"/>
        </w:rPr>
        <w:t>Effective July 2016</w:t>
      </w:r>
    </w:p>
    <w:p w14:paraId="5561CA83" w14:textId="77777777" w:rsidR="00110CF5" w:rsidRPr="00110CF5" w:rsidRDefault="00110CF5" w:rsidP="00110CF5">
      <w:pPr>
        <w:rPr>
          <w:rFonts w:ascii="Times New Roman" w:hAnsi="Times New Roman"/>
        </w:rPr>
      </w:pPr>
      <w:r w:rsidRPr="00D26B3F">
        <w:rPr>
          <w:rFonts w:ascii="Times New Roman" w:hAnsi="Times New Roman"/>
        </w:rPr>
        <w:t>All owner-initiated projects must use a licensed, insured contractor.</w:t>
      </w:r>
      <w:r w:rsidR="0017323C" w:rsidRPr="00D26B3F">
        <w:rPr>
          <w:rFonts w:ascii="Times New Roman" w:hAnsi="Times New Roman"/>
        </w:rPr>
        <w:t xml:space="preserve">  The owner is responsible for ensuring that the contractor has the proper documentation</w:t>
      </w:r>
      <w:r w:rsidR="00D26B3F">
        <w:rPr>
          <w:rFonts w:ascii="Times New Roman" w:hAnsi="Times New Roman"/>
        </w:rPr>
        <w:t>, including licenses and permits</w:t>
      </w:r>
      <w:r w:rsidR="0017323C" w:rsidRPr="00D26B3F">
        <w:rPr>
          <w:rFonts w:ascii="Times New Roman" w:hAnsi="Times New Roman"/>
        </w:rPr>
        <w:t>.</w:t>
      </w:r>
      <w:r w:rsidRPr="00D26B3F">
        <w:rPr>
          <w:rFonts w:ascii="Times New Roman" w:hAnsi="Times New Roman"/>
        </w:rPr>
        <w:t xml:space="preserve">  For all projects </w:t>
      </w:r>
      <w:r w:rsidR="00D26B3F" w:rsidRPr="00D26B3F">
        <w:rPr>
          <w:rFonts w:ascii="Times New Roman" w:hAnsi="Times New Roman"/>
        </w:rPr>
        <w:t>affecting</w:t>
      </w:r>
      <w:r w:rsidRPr="00D26B3F">
        <w:rPr>
          <w:rFonts w:ascii="Times New Roman" w:hAnsi="Times New Roman"/>
        </w:rPr>
        <w:t xml:space="preserve"> outside elements (e.g., doors, windows, carpeting, paint, etc.), the management company must be contacted prior to work </w:t>
      </w:r>
      <w:r w:rsidR="00D14024" w:rsidRPr="00D26B3F">
        <w:rPr>
          <w:rFonts w:ascii="Times New Roman" w:hAnsi="Times New Roman"/>
        </w:rPr>
        <w:t>commencing</w:t>
      </w:r>
      <w:r w:rsidRPr="00D26B3F">
        <w:rPr>
          <w:rFonts w:ascii="Times New Roman" w:hAnsi="Times New Roman"/>
        </w:rPr>
        <w:t>.  The board reserves the right to inspect and approve the final result</w:t>
      </w:r>
      <w:r w:rsidR="0017323C" w:rsidRPr="00D26B3F">
        <w:rPr>
          <w:rFonts w:ascii="Times New Roman" w:hAnsi="Times New Roman"/>
        </w:rPr>
        <w:t xml:space="preserve"> of any project impacting outside elements</w:t>
      </w:r>
      <w:r w:rsidRPr="00D26B3F">
        <w:rPr>
          <w:rFonts w:ascii="Times New Roman" w:hAnsi="Times New Roman"/>
        </w:rPr>
        <w:t xml:space="preserve"> to ensure a cohesive look to all of the buildings on the Island.  </w:t>
      </w:r>
      <w:r w:rsidR="0017323C" w:rsidRPr="00D26B3F">
        <w:rPr>
          <w:rFonts w:ascii="Times New Roman" w:hAnsi="Times New Roman"/>
        </w:rPr>
        <w:t>It is the owner’s responsibility to resolve any issues resulting from the inspection.</w:t>
      </w:r>
    </w:p>
    <w:p w14:paraId="23A2F782" w14:textId="77777777" w:rsidR="0059745A" w:rsidRDefault="0059745A" w:rsidP="0059745A">
      <w:pPr>
        <w:jc w:val="center"/>
        <w:rPr>
          <w:rFonts w:ascii="Times New Roman" w:hAnsi="Times New Roman"/>
          <w:b/>
          <w:u w:val="single"/>
        </w:rPr>
      </w:pPr>
      <w:r w:rsidRPr="003433C0">
        <w:rPr>
          <w:rFonts w:ascii="Times New Roman" w:hAnsi="Times New Roman"/>
          <w:b/>
          <w:u w:val="single"/>
        </w:rPr>
        <w:t>Storm doors</w:t>
      </w:r>
    </w:p>
    <w:p w14:paraId="3DFDE9A1" w14:textId="77777777" w:rsidR="00C12AF1" w:rsidRDefault="0059745A" w:rsidP="0059745A">
      <w:pPr>
        <w:rPr>
          <w:rFonts w:ascii="Times New Roman" w:hAnsi="Times New Roman"/>
        </w:rPr>
      </w:pPr>
      <w:r w:rsidRPr="00BE5612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crème color “F</w:t>
      </w:r>
      <w:r w:rsidRPr="00BE5612">
        <w:rPr>
          <w:rFonts w:ascii="Times New Roman" w:hAnsi="Times New Roman"/>
        </w:rPr>
        <w:t xml:space="preserve">ullview” </w:t>
      </w:r>
      <w:r>
        <w:rPr>
          <w:rFonts w:ascii="Times New Roman" w:hAnsi="Times New Roman"/>
        </w:rPr>
        <w:t xml:space="preserve">type </w:t>
      </w:r>
      <w:r w:rsidRPr="00BE5612">
        <w:rPr>
          <w:rFonts w:ascii="Times New Roman" w:hAnsi="Times New Roman"/>
        </w:rPr>
        <w:t xml:space="preserve">storm door </w:t>
      </w:r>
      <w:r>
        <w:rPr>
          <w:rFonts w:ascii="Times New Roman" w:hAnsi="Times New Roman"/>
        </w:rPr>
        <w:t>is the standard for The Island units.</w:t>
      </w:r>
    </w:p>
    <w:p w14:paraId="50F89031" w14:textId="77777777" w:rsidR="0059745A" w:rsidRPr="003433C0" w:rsidRDefault="0059745A" w:rsidP="0059745A">
      <w:pPr>
        <w:jc w:val="center"/>
        <w:rPr>
          <w:rFonts w:ascii="Times New Roman" w:hAnsi="Times New Roman"/>
          <w:b/>
          <w:u w:val="single"/>
        </w:rPr>
      </w:pPr>
      <w:r w:rsidRPr="003433C0">
        <w:rPr>
          <w:rFonts w:ascii="Times New Roman" w:hAnsi="Times New Roman"/>
          <w:b/>
          <w:u w:val="single"/>
        </w:rPr>
        <w:t>Awnings—3</w:t>
      </w:r>
      <w:r w:rsidRPr="003433C0">
        <w:rPr>
          <w:rFonts w:ascii="Times New Roman" w:hAnsi="Times New Roman"/>
          <w:b/>
          <w:u w:val="single"/>
          <w:vertAlign w:val="superscript"/>
        </w:rPr>
        <w:t>rd</w:t>
      </w:r>
      <w:r w:rsidRPr="003433C0">
        <w:rPr>
          <w:rFonts w:ascii="Times New Roman" w:hAnsi="Times New Roman"/>
          <w:b/>
          <w:u w:val="single"/>
        </w:rPr>
        <w:t xml:space="preserve"> floor rear decks only</w:t>
      </w:r>
    </w:p>
    <w:p w14:paraId="6AC0854F" w14:textId="77777777" w:rsidR="00110CF5" w:rsidRPr="00055F7F" w:rsidRDefault="00110CF5" w:rsidP="00110CF5">
      <w:pPr>
        <w:rPr>
          <w:rFonts w:ascii="Times New Roman" w:hAnsi="Times New Roman"/>
          <w:u w:val="single"/>
        </w:rPr>
      </w:pPr>
      <w:r w:rsidRPr="00055F7F">
        <w:rPr>
          <w:rFonts w:ascii="Times New Roman" w:hAnsi="Times New Roman"/>
          <w:b/>
          <w:u w:val="single"/>
        </w:rPr>
        <w:t>Effective May 2015</w:t>
      </w:r>
      <w:r w:rsidRPr="00055F7F">
        <w:rPr>
          <w:rFonts w:ascii="Times New Roman" w:hAnsi="Times New Roman"/>
          <w:u w:val="single"/>
        </w:rPr>
        <w:t>:</w:t>
      </w:r>
    </w:p>
    <w:p w14:paraId="76C71BE9" w14:textId="77777777" w:rsidR="00C12AF1" w:rsidRPr="00C12AF1" w:rsidRDefault="00110CF5" w:rsidP="00C12AF1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Georgia"/>
          <w:szCs w:val="26"/>
        </w:rPr>
      </w:pPr>
      <w:r>
        <w:rPr>
          <w:rFonts w:ascii="Times New Roman" w:hAnsi="Times New Roman" w:cs="Georgia"/>
          <w:szCs w:val="26"/>
        </w:rPr>
        <w:t>Third</w:t>
      </w:r>
      <w:r w:rsidR="0059745A" w:rsidRPr="004F3A4D">
        <w:rPr>
          <w:rFonts w:ascii="Times New Roman" w:hAnsi="Times New Roman" w:cs="Georgia"/>
          <w:szCs w:val="26"/>
        </w:rPr>
        <w:t xml:space="preserve"> floor unit owner</w:t>
      </w:r>
      <w:r w:rsidR="003B73A2">
        <w:rPr>
          <w:rFonts w:ascii="Times New Roman" w:hAnsi="Times New Roman" w:cs="Georgia"/>
          <w:szCs w:val="26"/>
        </w:rPr>
        <w:t>s</w:t>
      </w:r>
      <w:r w:rsidR="0059745A" w:rsidRPr="004F3A4D">
        <w:rPr>
          <w:rFonts w:ascii="Times New Roman" w:hAnsi="Times New Roman" w:cs="Georgia"/>
          <w:szCs w:val="26"/>
        </w:rPr>
        <w:t xml:space="preserve"> may install an awning on their rear, personal deck. The system must be retractable</w:t>
      </w:r>
      <w:r>
        <w:rPr>
          <w:rFonts w:ascii="Times New Roman" w:hAnsi="Times New Roman" w:cs="Georgia"/>
          <w:szCs w:val="26"/>
        </w:rPr>
        <w:t>,</w:t>
      </w:r>
      <w:r w:rsidR="0059745A" w:rsidRPr="004F3A4D">
        <w:rPr>
          <w:rFonts w:ascii="Times New Roman" w:hAnsi="Times New Roman" w:cs="Georgia"/>
          <w:szCs w:val="26"/>
        </w:rPr>
        <w:t xml:space="preserve"> and the board strongly recommends a wind sensor and electric motor. </w:t>
      </w:r>
      <w:r w:rsidR="00055F7F">
        <w:rPr>
          <w:rFonts w:ascii="Times New Roman" w:hAnsi="Times New Roman" w:cs="Georgia"/>
          <w:szCs w:val="26"/>
        </w:rPr>
        <w:t xml:space="preserve">The </w:t>
      </w:r>
      <w:r w:rsidR="00055F7F" w:rsidRPr="00055F7F">
        <w:rPr>
          <w:rFonts w:ascii="Times New Roman" w:hAnsi="Times New Roman" w:cs="Georgia"/>
          <w:b/>
          <w:szCs w:val="26"/>
          <w:u w:val="single"/>
        </w:rPr>
        <w:t>new</w:t>
      </w:r>
      <w:r w:rsidR="00055F7F">
        <w:rPr>
          <w:rFonts w:ascii="Times New Roman" w:hAnsi="Times New Roman" w:cs="Georgia"/>
          <w:szCs w:val="26"/>
        </w:rPr>
        <w:t xml:space="preserve"> standard awning fabric / color is by </w:t>
      </w:r>
      <w:r w:rsidR="00055F7F" w:rsidRPr="00055F7F">
        <w:rPr>
          <w:rFonts w:ascii="Times New Roman" w:hAnsi="Times New Roman" w:cs="Georgia"/>
          <w:b/>
          <w:szCs w:val="26"/>
        </w:rPr>
        <w:t>manufacturer Sauleda</w:t>
      </w:r>
      <w:r w:rsidR="00055F7F">
        <w:rPr>
          <w:rFonts w:ascii="Times New Roman" w:hAnsi="Times New Roman" w:cs="Georgia"/>
          <w:szCs w:val="26"/>
        </w:rPr>
        <w:t xml:space="preserve">; </w:t>
      </w:r>
      <w:r w:rsidR="00055F7F" w:rsidRPr="00055F7F">
        <w:rPr>
          <w:rFonts w:ascii="Times New Roman" w:hAnsi="Times New Roman" w:cs="Georgia"/>
          <w:b/>
          <w:szCs w:val="26"/>
        </w:rPr>
        <w:t>pattern is Sundown</w:t>
      </w:r>
      <w:r w:rsidR="00055F7F">
        <w:rPr>
          <w:rFonts w:ascii="Times New Roman" w:hAnsi="Times New Roman" w:cs="Georgia"/>
          <w:szCs w:val="26"/>
        </w:rPr>
        <w:t xml:space="preserve"> and the </w:t>
      </w:r>
      <w:r w:rsidR="00055F7F" w:rsidRPr="00055F7F">
        <w:rPr>
          <w:rFonts w:ascii="Times New Roman" w:hAnsi="Times New Roman" w:cs="Georgia"/>
          <w:b/>
          <w:szCs w:val="26"/>
        </w:rPr>
        <w:t>color is #2072 Regatta</w:t>
      </w:r>
      <w:r w:rsidR="00055F7F">
        <w:rPr>
          <w:rFonts w:ascii="Times New Roman" w:hAnsi="Times New Roman" w:cs="Georgia"/>
          <w:szCs w:val="26"/>
        </w:rPr>
        <w:t xml:space="preserve">. </w:t>
      </w:r>
      <w:r w:rsidR="0059745A" w:rsidRPr="004F3A4D">
        <w:rPr>
          <w:rFonts w:ascii="Times New Roman" w:hAnsi="Times New Roman" w:cs="Georgia"/>
          <w:szCs w:val="26"/>
        </w:rPr>
        <w:t xml:space="preserve">Canvas Experts is a local MD supplier to order, install and maintain these awnings. They may be </w:t>
      </w:r>
      <w:r>
        <w:rPr>
          <w:rFonts w:ascii="Times New Roman" w:hAnsi="Times New Roman" w:cs="Georgia"/>
          <w:szCs w:val="26"/>
        </w:rPr>
        <w:t xml:space="preserve">contacted </w:t>
      </w:r>
      <w:r w:rsidR="0059745A" w:rsidRPr="004F3A4D">
        <w:rPr>
          <w:rFonts w:ascii="Times New Roman" w:hAnsi="Times New Roman" w:cs="Georgia"/>
          <w:szCs w:val="26"/>
        </w:rPr>
        <w:t xml:space="preserve">at 410-213-8766. </w:t>
      </w:r>
      <w:r w:rsidR="00055F7F">
        <w:rPr>
          <w:rFonts w:ascii="Times New Roman" w:hAnsi="Times New Roman" w:cs="Georgia"/>
          <w:szCs w:val="26"/>
        </w:rPr>
        <w:t xml:space="preserve">Other awning </w:t>
      </w:r>
      <w:r w:rsidR="0059745A" w:rsidRPr="004F3A4D">
        <w:rPr>
          <w:rFonts w:ascii="Times New Roman" w:hAnsi="Times New Roman" w:cs="Georgia"/>
          <w:szCs w:val="26"/>
        </w:rPr>
        <w:t>vendor</w:t>
      </w:r>
      <w:r w:rsidR="003B73A2">
        <w:rPr>
          <w:rFonts w:ascii="Times New Roman" w:hAnsi="Times New Roman" w:cs="Georgia"/>
          <w:szCs w:val="26"/>
        </w:rPr>
        <w:t>s may be used if the</w:t>
      </w:r>
      <w:r w:rsidR="00055F7F">
        <w:rPr>
          <w:rFonts w:ascii="Times New Roman" w:hAnsi="Times New Roman" w:cs="Georgia"/>
          <w:szCs w:val="26"/>
        </w:rPr>
        <w:t xml:space="preserve"> designated fabric / color selection cited above is </w:t>
      </w:r>
      <w:r>
        <w:rPr>
          <w:rFonts w:ascii="Times New Roman" w:hAnsi="Times New Roman" w:cs="Georgia"/>
          <w:szCs w:val="26"/>
        </w:rPr>
        <w:t>used to ensure that all</w:t>
      </w:r>
      <w:r w:rsidR="00055F7F">
        <w:rPr>
          <w:rFonts w:ascii="Times New Roman" w:hAnsi="Times New Roman" w:cs="Georgia"/>
          <w:szCs w:val="26"/>
        </w:rPr>
        <w:t xml:space="preserve"> rear deck awnings on The Island </w:t>
      </w:r>
      <w:r w:rsidR="003B73A2">
        <w:rPr>
          <w:rFonts w:ascii="Times New Roman" w:hAnsi="Times New Roman" w:cs="Georgia"/>
          <w:szCs w:val="26"/>
        </w:rPr>
        <w:t xml:space="preserve">have </w:t>
      </w:r>
      <w:r w:rsidR="00055F7F">
        <w:rPr>
          <w:rFonts w:ascii="Times New Roman" w:hAnsi="Times New Roman" w:cs="Georgia"/>
          <w:szCs w:val="26"/>
        </w:rPr>
        <w:t>the same</w:t>
      </w:r>
      <w:r w:rsidR="003B73A2">
        <w:rPr>
          <w:rFonts w:ascii="Times New Roman" w:hAnsi="Times New Roman" w:cs="Georgia"/>
          <w:szCs w:val="26"/>
        </w:rPr>
        <w:t xml:space="preserve"> appearance</w:t>
      </w:r>
      <w:r w:rsidR="00055F7F">
        <w:rPr>
          <w:rFonts w:ascii="Times New Roman" w:hAnsi="Times New Roman" w:cs="Georgia"/>
          <w:szCs w:val="26"/>
        </w:rPr>
        <w:t xml:space="preserve">. </w:t>
      </w:r>
    </w:p>
    <w:p w14:paraId="4F86AF48" w14:textId="77777777" w:rsidR="0059745A" w:rsidRPr="004F3A4D" w:rsidRDefault="0059745A" w:rsidP="0059745A">
      <w:pPr>
        <w:jc w:val="center"/>
        <w:rPr>
          <w:rFonts w:ascii="Times New Roman" w:hAnsi="Times New Roman"/>
          <w:b/>
          <w:u w:val="single"/>
        </w:rPr>
      </w:pPr>
      <w:r w:rsidRPr="004F3A4D">
        <w:rPr>
          <w:rFonts w:ascii="Times New Roman" w:hAnsi="Times New Roman"/>
          <w:b/>
          <w:u w:val="single"/>
        </w:rPr>
        <w:t>Touch-up Painting</w:t>
      </w:r>
    </w:p>
    <w:p w14:paraId="7CFF3DE3" w14:textId="77777777" w:rsidR="00C12AF1" w:rsidRDefault="00B77790" w:rsidP="0059745A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Georgia"/>
          <w:szCs w:val="26"/>
        </w:rPr>
      </w:pPr>
      <w:r>
        <w:rPr>
          <w:rFonts w:ascii="Times New Roman" w:hAnsi="Times New Roman" w:cs="Georgia"/>
          <w:szCs w:val="26"/>
        </w:rPr>
        <w:t>The creme</w:t>
      </w:r>
      <w:r w:rsidR="0059745A" w:rsidRPr="004F3A4D">
        <w:rPr>
          <w:rFonts w:ascii="Times New Roman" w:hAnsi="Times New Roman" w:cs="Georgia"/>
          <w:szCs w:val="26"/>
        </w:rPr>
        <w:t xml:space="preserve"> trim paint used on our bu</w:t>
      </w:r>
      <w:r w:rsidR="00C12AF1">
        <w:rPr>
          <w:rFonts w:ascii="Times New Roman" w:hAnsi="Times New Roman" w:cs="Georgia"/>
          <w:szCs w:val="26"/>
        </w:rPr>
        <w:t xml:space="preserve">ildings is </w:t>
      </w:r>
      <w:r>
        <w:rPr>
          <w:rFonts w:ascii="Times New Roman" w:hAnsi="Times New Roman" w:cs="Georgia"/>
          <w:szCs w:val="26"/>
        </w:rPr>
        <w:t xml:space="preserve">Sherwin Williams Super Paint, </w:t>
      </w:r>
      <w:r w:rsidR="0059745A" w:rsidRPr="004F3A4D">
        <w:rPr>
          <w:rFonts w:ascii="Times New Roman" w:hAnsi="Times New Roman" w:cs="Georgia"/>
          <w:szCs w:val="26"/>
        </w:rPr>
        <w:t>Gloss</w:t>
      </w:r>
      <w:r w:rsidR="00110CF5">
        <w:rPr>
          <w:rFonts w:ascii="Times New Roman" w:hAnsi="Times New Roman" w:cs="Georgia"/>
          <w:szCs w:val="26"/>
        </w:rPr>
        <w:t xml:space="preserve">.  The </w:t>
      </w:r>
      <w:r>
        <w:rPr>
          <w:rFonts w:ascii="Times New Roman" w:hAnsi="Times New Roman" w:cs="Georgia"/>
          <w:szCs w:val="26"/>
        </w:rPr>
        <w:t xml:space="preserve">color is </w:t>
      </w:r>
      <w:r w:rsidR="00C12AF1">
        <w:rPr>
          <w:rFonts w:ascii="Times New Roman" w:hAnsi="Times New Roman" w:cs="Georgia"/>
          <w:szCs w:val="26"/>
        </w:rPr>
        <w:t>"Hidden Harbour Creme". This</w:t>
      </w:r>
      <w:r w:rsidR="0059745A" w:rsidRPr="004F3A4D">
        <w:rPr>
          <w:rFonts w:ascii="Times New Roman" w:hAnsi="Times New Roman" w:cs="Georgia"/>
          <w:szCs w:val="26"/>
        </w:rPr>
        <w:t xml:space="preserve"> paint </w:t>
      </w:r>
      <w:r w:rsidR="00C12AF1">
        <w:rPr>
          <w:rFonts w:ascii="Times New Roman" w:hAnsi="Times New Roman" w:cs="Georgia"/>
          <w:szCs w:val="26"/>
        </w:rPr>
        <w:t>is available</w:t>
      </w:r>
      <w:r w:rsidR="0059745A" w:rsidRPr="004F3A4D">
        <w:rPr>
          <w:rFonts w:ascii="Times New Roman" w:hAnsi="Times New Roman" w:cs="Georgia"/>
          <w:szCs w:val="26"/>
        </w:rPr>
        <w:t xml:space="preserve"> </w:t>
      </w:r>
      <w:r>
        <w:rPr>
          <w:rFonts w:ascii="Times New Roman" w:hAnsi="Times New Roman" w:cs="Georgia"/>
          <w:szCs w:val="26"/>
        </w:rPr>
        <w:t>at</w:t>
      </w:r>
      <w:r w:rsidR="0059745A" w:rsidRPr="004F3A4D">
        <w:rPr>
          <w:rFonts w:ascii="Times New Roman" w:hAnsi="Times New Roman" w:cs="Georgia"/>
          <w:szCs w:val="26"/>
        </w:rPr>
        <w:t xml:space="preserve"> </w:t>
      </w:r>
      <w:r w:rsidR="0017323C">
        <w:rPr>
          <w:rFonts w:ascii="Times New Roman" w:hAnsi="Times New Roman" w:cs="Georgia"/>
          <w:szCs w:val="26"/>
        </w:rPr>
        <w:t>the following</w:t>
      </w:r>
      <w:r w:rsidR="00C12AF1">
        <w:rPr>
          <w:rFonts w:ascii="Times New Roman" w:hAnsi="Times New Roman" w:cs="Georgia"/>
          <w:szCs w:val="26"/>
        </w:rPr>
        <w:t xml:space="preserve"> Sherwin Williams paint store locations:</w:t>
      </w:r>
      <w:r w:rsidR="0059745A" w:rsidRPr="004F3A4D">
        <w:rPr>
          <w:rFonts w:ascii="Times New Roman" w:hAnsi="Times New Roman" w:cs="Georgia"/>
          <w:szCs w:val="26"/>
        </w:rPr>
        <w:t xml:space="preserve"> </w:t>
      </w:r>
      <w:r w:rsidR="00C12AF1">
        <w:rPr>
          <w:rFonts w:ascii="Times New Roman" w:hAnsi="Times New Roman" w:cs="Georgia"/>
          <w:szCs w:val="26"/>
        </w:rPr>
        <w:t xml:space="preserve"> </w:t>
      </w:r>
      <w:r w:rsidR="0059745A" w:rsidRPr="004F3A4D">
        <w:rPr>
          <w:rFonts w:ascii="Times New Roman" w:hAnsi="Times New Roman" w:cs="Georgia"/>
          <w:szCs w:val="26"/>
        </w:rPr>
        <w:t>Sunshine Plaza, Fe</w:t>
      </w:r>
      <w:r w:rsidR="00C12AF1">
        <w:rPr>
          <w:rFonts w:ascii="Times New Roman" w:hAnsi="Times New Roman" w:cs="Georgia"/>
          <w:szCs w:val="26"/>
        </w:rPr>
        <w:t>nw</w:t>
      </w:r>
      <w:r>
        <w:rPr>
          <w:rFonts w:ascii="Times New Roman" w:hAnsi="Times New Roman" w:cs="Georgia"/>
          <w:szCs w:val="26"/>
        </w:rPr>
        <w:t>ick Island, DE (302-539-5200)</w:t>
      </w:r>
      <w:r w:rsidR="0017323C">
        <w:rPr>
          <w:rFonts w:ascii="Times New Roman" w:hAnsi="Times New Roman" w:cs="Georgia"/>
          <w:szCs w:val="26"/>
        </w:rPr>
        <w:t>;</w:t>
      </w:r>
      <w:r>
        <w:rPr>
          <w:rFonts w:ascii="Times New Roman" w:hAnsi="Times New Roman" w:cs="Georgia"/>
          <w:szCs w:val="26"/>
        </w:rPr>
        <w:t xml:space="preserve"> or                                                                                                                                                                   </w:t>
      </w:r>
      <w:r w:rsidR="00C12AF1">
        <w:rPr>
          <w:rFonts w:ascii="Times New Roman" w:hAnsi="Times New Roman" w:cs="Georgia"/>
          <w:szCs w:val="26"/>
        </w:rPr>
        <w:t>11901 Coast</w:t>
      </w:r>
      <w:r>
        <w:rPr>
          <w:rFonts w:ascii="Times New Roman" w:hAnsi="Times New Roman" w:cs="Georgia"/>
          <w:szCs w:val="26"/>
        </w:rPr>
        <w:t>al Highway, Ocean City, MD (410-723-5104)</w:t>
      </w:r>
      <w:r w:rsidR="0017323C">
        <w:rPr>
          <w:rFonts w:ascii="Times New Roman" w:hAnsi="Times New Roman" w:cs="Georgia"/>
          <w:szCs w:val="26"/>
        </w:rPr>
        <w:t>.</w:t>
      </w:r>
    </w:p>
    <w:p w14:paraId="66F61A69" w14:textId="77777777" w:rsidR="0059745A" w:rsidRPr="00BD24D4" w:rsidRDefault="0059745A" w:rsidP="0059745A">
      <w:pPr>
        <w:jc w:val="center"/>
        <w:rPr>
          <w:rFonts w:ascii="Times New Roman" w:hAnsi="Times New Roman"/>
          <w:b/>
          <w:u w:val="single"/>
        </w:rPr>
      </w:pPr>
      <w:r w:rsidRPr="003433C0">
        <w:rPr>
          <w:rFonts w:ascii="Times New Roman" w:hAnsi="Times New Roman"/>
          <w:b/>
          <w:u w:val="single"/>
        </w:rPr>
        <w:t xml:space="preserve">HVAC </w:t>
      </w:r>
      <w:r w:rsidR="00EC2F14" w:rsidRPr="003433C0">
        <w:rPr>
          <w:rFonts w:ascii="Times New Roman" w:hAnsi="Times New Roman"/>
          <w:b/>
          <w:u w:val="single"/>
        </w:rPr>
        <w:t>elevation</w:t>
      </w:r>
      <w:r w:rsidRPr="003433C0">
        <w:rPr>
          <w:rFonts w:ascii="Times New Roman" w:hAnsi="Times New Roman"/>
          <w:b/>
          <w:u w:val="single"/>
        </w:rPr>
        <w:t xml:space="preserve"> </w:t>
      </w:r>
      <w:r w:rsidR="00EC2F14">
        <w:rPr>
          <w:rFonts w:ascii="Times New Roman" w:hAnsi="Times New Roman"/>
          <w:b/>
          <w:u w:val="single"/>
        </w:rPr>
        <w:t xml:space="preserve">/ </w:t>
      </w:r>
      <w:r w:rsidRPr="003433C0">
        <w:rPr>
          <w:rFonts w:ascii="Times New Roman" w:hAnsi="Times New Roman"/>
          <w:b/>
          <w:u w:val="single"/>
        </w:rPr>
        <w:t>stands</w:t>
      </w:r>
    </w:p>
    <w:p w14:paraId="0A600C2F" w14:textId="77777777" w:rsidR="0059745A" w:rsidRDefault="0059745A" w:rsidP="0059745A">
      <w:pPr>
        <w:rPr>
          <w:rFonts w:ascii="Times New Roman" w:hAnsi="Times New Roman"/>
        </w:rPr>
      </w:pPr>
      <w:r w:rsidRPr="00FE04F2">
        <w:rPr>
          <w:rFonts w:ascii="Times New Roman" w:hAnsi="Times New Roman"/>
          <w:u w:val="single"/>
        </w:rPr>
        <w:t>Effective September 2010</w:t>
      </w:r>
      <w:r>
        <w:rPr>
          <w:rFonts w:ascii="Times New Roman" w:hAnsi="Times New Roman"/>
        </w:rPr>
        <w:t xml:space="preserve">:  </w:t>
      </w:r>
    </w:p>
    <w:p w14:paraId="21C018FB" w14:textId="77777777" w:rsidR="0059745A" w:rsidRDefault="0059745A" w:rsidP="0059745A">
      <w:pPr>
        <w:rPr>
          <w:rFonts w:ascii="Times New Roman" w:hAnsi="Times New Roman"/>
        </w:rPr>
      </w:pPr>
      <w:r>
        <w:rPr>
          <w:rFonts w:ascii="Times New Roman" w:hAnsi="Times New Roman"/>
        </w:rPr>
        <w:t>Ocean City and FEMA require the exterior HVAC condenser unit be elevated a minimum of 2 feet (24 inches) above the existing concrete pad via a stand. The existing concrete base must remain in place in any replacement installation</w:t>
      </w:r>
      <w:r w:rsidR="00D23BF3" w:rsidRPr="00D23BF3">
        <w:rPr>
          <w:rFonts w:ascii="Times New Roman" w:hAnsi="Times New Roman"/>
          <w:color w:val="C00000"/>
        </w:rPr>
        <w:t xml:space="preserve"> </w:t>
      </w:r>
      <w:r w:rsidR="00D23BF3" w:rsidRPr="00D23BF3">
        <w:rPr>
          <w:rFonts w:ascii="Times New Roman" w:hAnsi="Times New Roman"/>
          <w:color w:val="000000" w:themeColor="text1"/>
          <w:highlight w:val="yellow"/>
        </w:rPr>
        <w:t>with the exception of pre-cast pads, which may be removed to adhere to current enforcement codes. Please notify management prior to the removal of a pre-cast pad so further arrangements can be made.</w:t>
      </w:r>
      <w:r w:rsidR="00D23BF3" w:rsidRPr="00D23BF3">
        <w:rPr>
          <w:rFonts w:ascii="Times New Roman" w:hAnsi="Times New Roman"/>
          <w:color w:val="000000" w:themeColor="text1"/>
        </w:rPr>
        <w:t xml:space="preserve">   </w:t>
      </w:r>
      <w:r>
        <w:rPr>
          <w:rFonts w:ascii="Times New Roman" w:hAnsi="Times New Roman"/>
        </w:rPr>
        <w:t xml:space="preserve">.  </w:t>
      </w:r>
    </w:p>
    <w:p w14:paraId="618B079C" w14:textId="77777777" w:rsidR="0059745A" w:rsidRDefault="0059745A" w:rsidP="0059745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An Ocean City permit is required for this installation. Our management company </w:t>
      </w:r>
      <w:r w:rsidR="00D23BF3">
        <w:rPr>
          <w:rFonts w:ascii="Times New Roman" w:hAnsi="Times New Roman"/>
        </w:rPr>
        <w:t xml:space="preserve">also </w:t>
      </w:r>
      <w:r>
        <w:rPr>
          <w:rFonts w:ascii="Times New Roman" w:hAnsi="Times New Roman"/>
        </w:rPr>
        <w:t>must</w:t>
      </w:r>
      <w:r w:rsidR="00D140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 notified prior to the installation of a new outside condenser unit.</w:t>
      </w:r>
    </w:p>
    <w:p w14:paraId="2DAFCEE1" w14:textId="77777777" w:rsidR="0059745A" w:rsidRDefault="0059745A" w:rsidP="0059745A">
      <w:pPr>
        <w:rPr>
          <w:rFonts w:ascii="Times New Roman" w:hAnsi="Times New Roman"/>
        </w:rPr>
      </w:pPr>
      <w:r>
        <w:rPr>
          <w:rFonts w:ascii="Times New Roman" w:hAnsi="Times New Roman"/>
        </w:rPr>
        <w:t>Overall maximum height of the combined stand and condenser unit is 60 inches.</w:t>
      </w:r>
    </w:p>
    <w:p w14:paraId="4CA05418" w14:textId="77777777" w:rsidR="0059745A" w:rsidRDefault="0059745A" w:rsidP="0059745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To keep</w:t>
      </w:r>
      <w:r w:rsidRPr="00F777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Island</w:t>
      </w:r>
      <w:r w:rsidRPr="00F777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appearance </w:t>
      </w:r>
      <w:r w:rsidRPr="00F777B4">
        <w:rPr>
          <w:rFonts w:ascii="Times New Roman" w:hAnsi="Times New Roman"/>
        </w:rPr>
        <w:t>uniform, eff</w:t>
      </w:r>
      <w:r>
        <w:rPr>
          <w:rFonts w:ascii="Times New Roman" w:hAnsi="Times New Roman"/>
        </w:rPr>
        <w:t xml:space="preserve">ective September 2010, please notify your HVAC contractor </w:t>
      </w:r>
      <w:r w:rsidR="00110CF5">
        <w:rPr>
          <w:rFonts w:ascii="Times New Roman" w:hAnsi="Times New Roman"/>
        </w:rPr>
        <w:t xml:space="preserve">that </w:t>
      </w:r>
      <w:r>
        <w:rPr>
          <w:rFonts w:ascii="Times New Roman" w:hAnsi="Times New Roman"/>
        </w:rPr>
        <w:t>only a metal elevation stand is acceptable. Wooden stands are no longer</w:t>
      </w:r>
      <w:r w:rsidRPr="00F777B4">
        <w:rPr>
          <w:rFonts w:ascii="Times New Roman" w:hAnsi="Times New Roman"/>
        </w:rPr>
        <w:t xml:space="preserve"> in comp</w:t>
      </w:r>
      <w:r>
        <w:rPr>
          <w:rFonts w:ascii="Times New Roman" w:hAnsi="Times New Roman"/>
        </w:rPr>
        <w:t>liance under</w:t>
      </w:r>
      <w:r w:rsidRPr="00F777B4">
        <w:rPr>
          <w:rFonts w:ascii="Times New Roman" w:hAnsi="Times New Roman"/>
        </w:rPr>
        <w:t xml:space="preserve"> these guidelines. </w:t>
      </w:r>
      <w:r>
        <w:rPr>
          <w:rFonts w:ascii="Times New Roman" w:hAnsi="Times New Roman"/>
        </w:rPr>
        <w:t xml:space="preserve">If your HVAC vendor needs a metal stand supplier, Ocean City suggests Metal Magic in West OC. (410-213-0001) </w:t>
      </w:r>
    </w:p>
    <w:p w14:paraId="3DC70C10" w14:textId="77777777" w:rsidR="0059745A" w:rsidRDefault="0059745A" w:rsidP="0059745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18269882" w14:textId="77777777" w:rsidR="00C12AF1" w:rsidRDefault="0059745A" w:rsidP="0059745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Existing HVAC stands are grandfathered until the next time they are replaced.</w:t>
      </w:r>
    </w:p>
    <w:p w14:paraId="1BB56CC6" w14:textId="77777777" w:rsidR="00C12AF1" w:rsidRDefault="00C12AF1" w:rsidP="0059745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1A1AAE97" w14:textId="77777777" w:rsidR="00EC2F14" w:rsidRDefault="00EC2F14" w:rsidP="0059745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0CA89559" w14:textId="77777777" w:rsidR="00EC2F14" w:rsidRPr="00EC2F14" w:rsidRDefault="00EC2F14" w:rsidP="00EC2F14">
      <w:pPr>
        <w:jc w:val="center"/>
        <w:rPr>
          <w:b/>
          <w:u w:val="single"/>
        </w:rPr>
      </w:pPr>
      <w:r w:rsidRPr="00EC2F14">
        <w:rPr>
          <w:b/>
          <w:u w:val="single"/>
        </w:rPr>
        <w:t>E</w:t>
      </w:r>
      <w:r>
        <w:rPr>
          <w:b/>
          <w:u w:val="single"/>
        </w:rPr>
        <w:t>xterior Deck Carpeting</w:t>
      </w:r>
    </w:p>
    <w:p w14:paraId="3A763D8A" w14:textId="77777777" w:rsidR="00782EFB" w:rsidRPr="0017323C" w:rsidRDefault="00110CF5" w:rsidP="00EC2F14">
      <w:pPr>
        <w:rPr>
          <w:u w:val="single"/>
        </w:rPr>
      </w:pPr>
      <w:r w:rsidRPr="0017323C">
        <w:rPr>
          <w:u w:val="single"/>
        </w:rPr>
        <w:t>Effective August 2013</w:t>
      </w:r>
    </w:p>
    <w:p w14:paraId="6523B88A" w14:textId="77777777" w:rsidR="000113AE" w:rsidRPr="0017323C" w:rsidRDefault="005D5B69" w:rsidP="00EC2F14">
      <w:pPr>
        <w:rPr>
          <w:u w:val="single"/>
        </w:rPr>
      </w:pPr>
      <w:r w:rsidRPr="0017323C">
        <w:rPr>
          <w:u w:val="single"/>
        </w:rPr>
        <w:t>Updated August 2015</w:t>
      </w:r>
      <w:r w:rsidR="000113AE" w:rsidRPr="0017323C">
        <w:rPr>
          <w:u w:val="single"/>
        </w:rPr>
        <w:t xml:space="preserve"> (to show new management company)</w:t>
      </w:r>
      <w:r w:rsidR="00110CF5" w:rsidRPr="0017323C">
        <w:rPr>
          <w:u w:val="single"/>
        </w:rPr>
        <w:t>:</w:t>
      </w:r>
    </w:p>
    <w:p w14:paraId="266B6512" w14:textId="77777777" w:rsidR="00EC2F14" w:rsidRPr="00DF7AEA" w:rsidRDefault="00EC2F14" w:rsidP="00EC2F14">
      <w:r w:rsidRPr="00DF7AEA">
        <w:t xml:space="preserve">The manufacturer has discontinued the carpet currently installed on the front and rear exterior decks and hallways.  The </w:t>
      </w:r>
      <w:r w:rsidRPr="00DF7AEA">
        <w:rPr>
          <w:b/>
        </w:rPr>
        <w:t>replacement</w:t>
      </w:r>
      <w:r w:rsidRPr="00DF7AEA">
        <w:t xml:space="preserve"> carpet selected for use at The Island is </w:t>
      </w:r>
      <w:r w:rsidRPr="00DF7AEA">
        <w:rPr>
          <w:b/>
        </w:rPr>
        <w:t>Habitat #627 Baltic Blue.</w:t>
      </w:r>
      <w:r w:rsidRPr="00DF7AEA">
        <w:t xml:space="preserve">  Two local companies known to carry </w:t>
      </w:r>
      <w:r w:rsidRPr="00DF7AEA">
        <w:rPr>
          <w:b/>
        </w:rPr>
        <w:t>Habitat #627 Baltic Blue</w:t>
      </w:r>
      <w:r w:rsidR="00782EFB">
        <w:t xml:space="preserve"> carpet are Carpets </w:t>
      </w:r>
      <w:r w:rsidR="00D26B3F">
        <w:t>by</w:t>
      </w:r>
      <w:r w:rsidR="00782EFB">
        <w:t xml:space="preserve"> the Ocean</w:t>
      </w:r>
      <w:r w:rsidRPr="00DF7AEA">
        <w:t xml:space="preserve"> and OC Floor Gallery.  Other carpet suppliers also carry this product.  You should negotiate your </w:t>
      </w:r>
      <w:r>
        <w:t xml:space="preserve">deck carpet </w:t>
      </w:r>
      <w:r w:rsidRPr="00DF7AEA">
        <w:t xml:space="preserve">order directly with whichever supplier you wish to use.    </w:t>
      </w:r>
    </w:p>
    <w:p w14:paraId="01111C57" w14:textId="77777777" w:rsidR="00EC2F14" w:rsidRDefault="00EC2F14" w:rsidP="00EC2F14">
      <w:r w:rsidRPr="00DF7AEA">
        <w:t xml:space="preserve">If you want to replace your personal deck carpeting at a time </w:t>
      </w:r>
      <w:r w:rsidRPr="000113AE">
        <w:rPr>
          <w:u w:val="single"/>
        </w:rPr>
        <w:t>other</w:t>
      </w:r>
      <w:r w:rsidRPr="00DF7AEA">
        <w:t xml:space="preserve"> than when the en</w:t>
      </w:r>
      <w:r>
        <w:t>tire building is</w:t>
      </w:r>
      <w:r w:rsidR="000113AE">
        <w:t xml:space="preserve"> being</w:t>
      </w:r>
      <w:r>
        <w:t xml:space="preserve"> re-carpeted</w:t>
      </w:r>
      <w:r w:rsidRPr="00DF7AEA">
        <w:t>, please do the following:</w:t>
      </w:r>
    </w:p>
    <w:p w14:paraId="0878DCF2" w14:textId="77777777" w:rsidR="00EC2F14" w:rsidRDefault="00EC2F14" w:rsidP="00EC2F14">
      <w:pPr>
        <w:pStyle w:val="ColorfulList-Accent11"/>
        <w:numPr>
          <w:ilvl w:val="0"/>
          <w:numId w:val="1"/>
        </w:numPr>
      </w:pPr>
      <w:r>
        <w:t xml:space="preserve">Notify </w:t>
      </w:r>
      <w:r w:rsidR="005D5B69">
        <w:t>Mana-Jit, Inc. Property</w:t>
      </w:r>
      <w:r>
        <w:t xml:space="preserve"> Management to verify you are ordering the correct carpet and to coordinate the inspection of the wood deck.</w:t>
      </w:r>
    </w:p>
    <w:p w14:paraId="1FC0F141" w14:textId="77777777" w:rsidR="00EC2F14" w:rsidRDefault="00EC2F14" w:rsidP="00EC2F14">
      <w:pPr>
        <w:pStyle w:val="ColorfulList-Accent11"/>
        <w:numPr>
          <w:ilvl w:val="0"/>
          <w:numId w:val="1"/>
        </w:numPr>
      </w:pPr>
      <w:r>
        <w:t>Before the new carpet can be installed, the old carpet must be removed to inspect the wood deck for any rotten wood.</w:t>
      </w:r>
    </w:p>
    <w:p w14:paraId="47F41893" w14:textId="77777777" w:rsidR="00EC2F14" w:rsidRDefault="00EC2F14" w:rsidP="00EC2F14">
      <w:pPr>
        <w:pStyle w:val="ColorfulList-Accent11"/>
        <w:numPr>
          <w:ilvl w:val="0"/>
          <w:numId w:val="1"/>
        </w:numPr>
      </w:pPr>
      <w:r>
        <w:t>If any rotten wood if found, the Association will have it replaced.</w:t>
      </w:r>
    </w:p>
    <w:p w14:paraId="7A5FAC4F" w14:textId="77777777" w:rsidR="00EC2F14" w:rsidRDefault="00EC2F14" w:rsidP="00EC2F14">
      <w:pPr>
        <w:pStyle w:val="ColorfulList-Accent11"/>
        <w:numPr>
          <w:ilvl w:val="0"/>
          <w:numId w:val="1"/>
        </w:numPr>
      </w:pPr>
      <w:r>
        <w:t xml:space="preserve">After the inspection and repairs (if needed) are complete, you may schedule the new carpet installation. </w:t>
      </w:r>
    </w:p>
    <w:p w14:paraId="4362403F" w14:textId="77777777" w:rsidR="000113AE" w:rsidRDefault="000113AE" w:rsidP="000113AE">
      <w:pPr>
        <w:pStyle w:val="ColorfulList-Accent11"/>
      </w:pPr>
    </w:p>
    <w:p w14:paraId="2B4779F2" w14:textId="77777777" w:rsidR="000113AE" w:rsidRPr="0017323C" w:rsidRDefault="000113AE" w:rsidP="000113AE">
      <w:pPr>
        <w:pStyle w:val="ColorfulList-Accent11"/>
        <w:ind w:left="0"/>
        <w:rPr>
          <w:u w:val="single"/>
        </w:rPr>
      </w:pPr>
      <w:r w:rsidRPr="0017323C">
        <w:rPr>
          <w:u w:val="single"/>
        </w:rPr>
        <w:t>Updated January 2016:</w:t>
      </w:r>
    </w:p>
    <w:p w14:paraId="701DF035" w14:textId="77777777" w:rsidR="000113AE" w:rsidRDefault="000113AE" w:rsidP="000113AE">
      <w:pPr>
        <w:pStyle w:val="ColorfulList-Accent11"/>
        <w:ind w:left="0"/>
      </w:pPr>
    </w:p>
    <w:p w14:paraId="47952367" w14:textId="77777777" w:rsidR="000113AE" w:rsidRDefault="000113AE" w:rsidP="000113AE">
      <w:pPr>
        <w:pStyle w:val="ColorfulList-Accent11"/>
        <w:ind w:left="0"/>
      </w:pPr>
      <w:r>
        <w:t>IF you purchased replacement deck carpet on your own within 5 years of an association coordinated new building carpet project, you may opt-out of the association project ONLY IF:</w:t>
      </w:r>
    </w:p>
    <w:p w14:paraId="3F7C13E3" w14:textId="77777777" w:rsidR="000113AE" w:rsidRDefault="000113AE" w:rsidP="000113AE">
      <w:pPr>
        <w:pStyle w:val="ColorfulList-Accent11"/>
        <w:ind w:left="0"/>
      </w:pPr>
    </w:p>
    <w:p w14:paraId="1613D3C5" w14:textId="77777777" w:rsidR="000113AE" w:rsidRDefault="000113AE" w:rsidP="000113AE">
      <w:pPr>
        <w:pStyle w:val="ColorfulList-Accent11"/>
        <w:numPr>
          <w:ilvl w:val="0"/>
          <w:numId w:val="2"/>
        </w:numPr>
      </w:pPr>
      <w:r>
        <w:t>Your replacement deck carpet was purchased / installed within 5 years of the association project and you can show receipts / proof of the date</w:t>
      </w:r>
    </w:p>
    <w:p w14:paraId="11AFDA0D" w14:textId="77777777" w:rsidR="000113AE" w:rsidRDefault="000113AE" w:rsidP="000113AE">
      <w:pPr>
        <w:pStyle w:val="ColorfulList-Accent11"/>
        <w:numPr>
          <w:ilvl w:val="0"/>
          <w:numId w:val="2"/>
        </w:numPr>
      </w:pPr>
      <w:r>
        <w:t>This opt-out option ONLY applies to your personal rear (</w:t>
      </w:r>
      <w:r w:rsidR="00D26B3F">
        <w:t>waterside</w:t>
      </w:r>
      <w:r>
        <w:t xml:space="preserve">) deck. </w:t>
      </w:r>
    </w:p>
    <w:p w14:paraId="224CE204" w14:textId="77777777" w:rsidR="000113AE" w:rsidRDefault="000113AE" w:rsidP="00D23BF3">
      <w:pPr>
        <w:pStyle w:val="ColorfulList-Accent1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</w:pPr>
      <w:r>
        <w:t>ALL owner deck carpet on the parking lot side of the building that joins to common area / hallway carpet must be replaced, at your expense, during the building project.</w:t>
      </w:r>
    </w:p>
    <w:sectPr w:rsidR="000113AE" w:rsidSect="00D14024">
      <w:headerReference w:type="default" r:id="rId7"/>
      <w:footerReference w:type="even" r:id="rId8"/>
      <w:footerReference w:type="default" r:id="rId9"/>
      <w:pgSz w:w="12240" w:h="15840" w:code="1"/>
      <w:pgMar w:top="1440" w:right="1080" w:bottom="1440" w:left="108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18077" w14:textId="77777777" w:rsidR="00A1135D" w:rsidRDefault="00A1135D">
      <w:pPr>
        <w:spacing w:after="0"/>
      </w:pPr>
      <w:r>
        <w:separator/>
      </w:r>
    </w:p>
  </w:endnote>
  <w:endnote w:type="continuationSeparator" w:id="0">
    <w:p w14:paraId="229FCE1B" w14:textId="77777777" w:rsidR="00A1135D" w:rsidRDefault="00A113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6084A" w14:textId="77777777" w:rsidR="00EC2F14" w:rsidRDefault="00DE0F1F" w:rsidP="00EC2F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2F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A8A64B" w14:textId="77777777" w:rsidR="00EC2F14" w:rsidRDefault="00EC2F14" w:rsidP="00EC2F1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1EAB7" w14:textId="77777777" w:rsidR="00EC2F14" w:rsidRDefault="00DE0F1F" w:rsidP="00EC2F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2F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200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A626C0" w14:textId="77777777" w:rsidR="00EC2F14" w:rsidRDefault="00EC2F14" w:rsidP="00EC2F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BA6D9" w14:textId="77777777" w:rsidR="00A1135D" w:rsidRDefault="00A1135D">
      <w:pPr>
        <w:spacing w:after="0"/>
      </w:pPr>
      <w:r>
        <w:separator/>
      </w:r>
    </w:p>
  </w:footnote>
  <w:footnote w:type="continuationSeparator" w:id="0">
    <w:p w14:paraId="0E562E36" w14:textId="77777777" w:rsidR="00A1135D" w:rsidRDefault="00A113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CCFDC" w14:textId="77777777" w:rsidR="0017323C" w:rsidRPr="00D14024" w:rsidRDefault="0017323C">
    <w:pPr>
      <w:pStyle w:val="Header"/>
      <w:rPr>
        <w:sz w:val="18"/>
        <w:szCs w:val="18"/>
      </w:rPr>
    </w:pPr>
    <w:r>
      <w:tab/>
    </w:r>
    <w:r>
      <w:tab/>
    </w:r>
    <w:r w:rsidRPr="00D14024">
      <w:rPr>
        <w:sz w:val="18"/>
        <w:szCs w:val="18"/>
      </w:rPr>
      <w:t>Revised:  7/25/2016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735DF"/>
    <w:multiLevelType w:val="hybridMultilevel"/>
    <w:tmpl w:val="A4582C38"/>
    <w:lvl w:ilvl="0" w:tplc="BD981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903E79"/>
    <w:multiLevelType w:val="hybridMultilevel"/>
    <w:tmpl w:val="EE1AF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3C0"/>
    <w:rsid w:val="000113AE"/>
    <w:rsid w:val="00055F7F"/>
    <w:rsid w:val="00110CF5"/>
    <w:rsid w:val="00114BB0"/>
    <w:rsid w:val="0017323C"/>
    <w:rsid w:val="001E2E9C"/>
    <w:rsid w:val="00256EC7"/>
    <w:rsid w:val="00276FCC"/>
    <w:rsid w:val="002970D5"/>
    <w:rsid w:val="002F2A1C"/>
    <w:rsid w:val="003433C0"/>
    <w:rsid w:val="003B73A2"/>
    <w:rsid w:val="00451214"/>
    <w:rsid w:val="0059745A"/>
    <w:rsid w:val="005B2003"/>
    <w:rsid w:val="005D5B69"/>
    <w:rsid w:val="006B5038"/>
    <w:rsid w:val="00782EFB"/>
    <w:rsid w:val="008B08F9"/>
    <w:rsid w:val="00970210"/>
    <w:rsid w:val="00971055"/>
    <w:rsid w:val="00A1135D"/>
    <w:rsid w:val="00A958FF"/>
    <w:rsid w:val="00B77790"/>
    <w:rsid w:val="00C12AF1"/>
    <w:rsid w:val="00CC0E03"/>
    <w:rsid w:val="00D14024"/>
    <w:rsid w:val="00D23BF3"/>
    <w:rsid w:val="00D26B3F"/>
    <w:rsid w:val="00D41233"/>
    <w:rsid w:val="00DE0F1F"/>
    <w:rsid w:val="00E21686"/>
    <w:rsid w:val="00EC2F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F572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9082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36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B53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53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536A"/>
    <w:rPr>
      <w:sz w:val="24"/>
      <w:szCs w:val="24"/>
    </w:rPr>
  </w:style>
  <w:style w:type="character" w:styleId="PageNumber">
    <w:name w:val="page number"/>
    <w:uiPriority w:val="99"/>
    <w:semiHidden/>
    <w:unhideWhenUsed/>
    <w:rsid w:val="00EC2F14"/>
  </w:style>
  <w:style w:type="paragraph" w:customStyle="1" w:styleId="ColorfulList-Accent11">
    <w:name w:val="Colorful List - Accent 11"/>
    <w:basedOn w:val="Normal"/>
    <w:uiPriority w:val="34"/>
    <w:qFormat/>
    <w:rsid w:val="00EC2F14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2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4090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W.R. Grace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Island at Hidden Harbour Condominium Association</dc:title>
  <dc:creator>Carol A Bianco</dc:creator>
  <cp:lastModifiedBy>Carol Bianco</cp:lastModifiedBy>
  <cp:revision>2</cp:revision>
  <dcterms:created xsi:type="dcterms:W3CDTF">2016-08-05T15:29:00Z</dcterms:created>
  <dcterms:modified xsi:type="dcterms:W3CDTF">2016-08-05T15:29:00Z</dcterms:modified>
</cp:coreProperties>
</file>